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26" w:rsidRPr="00EC6203" w:rsidRDefault="00D079C8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="00041A26">
        <w:rPr>
          <w:rFonts w:ascii="Times New Roman" w:hAnsi="Times New Roman" w:cs="Times New Roman"/>
          <w:sz w:val="24"/>
          <w:szCs w:val="24"/>
        </w:rPr>
        <w:tab/>
      </w:r>
      <w:r w:rsidR="00EC62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72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041A26" w:rsidRDefault="00D079C8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41A26" w:rsidRDefault="00D079C8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41A26" w:rsidRDefault="00D079C8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25815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00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0BAE" w:rsidRPr="00EC0659">
        <w:rPr>
          <w:rFonts w:ascii="Times New Roman" w:hAnsi="Times New Roman" w:cs="Times New Roman"/>
          <w:sz w:val="24"/>
          <w:szCs w:val="24"/>
          <w:lang w:val="sr-Cyrl-RS"/>
        </w:rPr>
        <w:t>112-1725/23-1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1A26" w:rsidRPr="00A25815" w:rsidRDefault="008B3722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79C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5ED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41A26" w:rsidRDefault="00D079C8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26" w:rsidRDefault="00D079C8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EA17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va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CB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(''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'',</w:t>
      </w:r>
      <w:r w:rsidR="00576207">
        <w:rPr>
          <w:rFonts w:ascii="Times New Roman" w:hAnsi="Times New Roman" w:cs="Times New Roman"/>
          <w:sz w:val="24"/>
          <w:szCs w:val="24"/>
        </w:rPr>
        <w:t xml:space="preserve"> br.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41A26">
        <w:rPr>
          <w:rFonts w:ascii="Times New Roman" w:hAnsi="Times New Roman"/>
          <w:sz w:val="24"/>
          <w:szCs w:val="24"/>
        </w:rPr>
        <w:t xml:space="preserve"> </w:t>
      </w:r>
      <w:r w:rsidR="00041A26">
        <w:rPr>
          <w:rFonts w:ascii="Times New Roman" w:hAnsi="Times New Roman"/>
          <w:sz w:val="24"/>
          <w:szCs w:val="24"/>
          <w:lang w:val="sr-Cyrl-RS"/>
        </w:rPr>
        <w:t>3</w:t>
      </w:r>
      <w:r w:rsidR="00041A2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041A2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Prečišćeni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041A2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058E" w:rsidRPr="00EC0659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041A26" w:rsidRPr="00EC06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5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D5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72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B08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57E" w:rsidRPr="001E058E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A04565" w:rsidRPr="001E05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razmatrio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(2</w:t>
      </w:r>
      <w:r w:rsidR="00041A26">
        <w:rPr>
          <w:rFonts w:ascii="Times New Roman" w:hAnsi="Times New Roman" w:cs="Times New Roman"/>
          <w:sz w:val="24"/>
          <w:szCs w:val="24"/>
        </w:rPr>
        <w:t>1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: 112-</w:t>
      </w:r>
      <w:r w:rsidR="001E257E">
        <w:rPr>
          <w:rFonts w:ascii="Times New Roman" w:hAnsi="Times New Roman" w:cs="Times New Roman"/>
          <w:sz w:val="24"/>
          <w:szCs w:val="24"/>
          <w:lang w:val="sr-Cyrl-RS"/>
        </w:rPr>
        <w:t>1725</w:t>
      </w:r>
      <w:r w:rsidR="00EC0659">
        <w:rPr>
          <w:rFonts w:ascii="Times New Roman" w:hAnsi="Times New Roman" w:cs="Times New Roman"/>
          <w:sz w:val="24"/>
          <w:szCs w:val="24"/>
        </w:rPr>
        <w:t>/23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57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5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4565" w:rsidRDefault="00A04565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D079C8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0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041A26" w:rsidRDefault="00D079C8" w:rsidP="0004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24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4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45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9C8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</w:rPr>
        <w:t>nova</w:t>
      </w:r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9C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9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7C18">
        <w:rPr>
          <w:rFonts w:ascii="Times New Roman" w:hAnsi="Times New Roman" w:cs="Times New Roman"/>
          <w:sz w:val="24"/>
          <w:szCs w:val="24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</w:rPr>
        <w:t>to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34A8" w:rsidRDefault="001034A8" w:rsidP="00DD7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0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pripravnik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7C18" w:rsidRDefault="001034A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67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967C1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7C18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1034A8" w:rsidRDefault="00967C18" w:rsidP="001034A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034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A04565" w:rsidP="00041A26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Davanje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saglasnosti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zasnivanje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radnog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odnosa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D74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lica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iz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tačke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1.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odluke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uslovljeno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postojanjem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odgovarajućih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finansijskih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isplatu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plata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pripadajućim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porezima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doprinosima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skladu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Finansijskim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planom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Agencije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energetiku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2023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Odlukom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647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rebalansu</w:t>
      </w:r>
      <w:r w:rsidR="00A1338F" w:rsidRP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Finansijskog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plana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Agencije</w:t>
      </w:r>
      <w:r w:rsidR="00F35BD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35BD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energetiku</w:t>
      </w:r>
      <w:r w:rsidR="00F35BD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35BD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2023.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koje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EC62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Narodna</w:t>
      </w:r>
      <w:r w:rsidR="00EA17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skupština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saglasnost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>(„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Službeni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glasnik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RS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1034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142/22</w:t>
      </w:r>
      <w:r w:rsid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266D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35/23</w:t>
      </w:r>
      <w:r w:rsid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). </w:t>
      </w:r>
      <w:r w:rsidR="001C0AC9" w:rsidRPr="001C0A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041A26" w:rsidRDefault="003763CC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3.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Ovu</w:t>
      </w:r>
      <w:r w:rsidR="0007406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odluku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dostaviti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DD7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7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D7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D7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079C8">
        <w:rPr>
          <w:rFonts w:ascii="Times New Roman" w:hAnsi="Times New Roman" w:cs="Times New Roman"/>
          <w:bCs/>
          <w:sz w:val="24"/>
          <w:szCs w:val="24"/>
          <w:lang w:val="sr-Cyrl-CS"/>
        </w:rPr>
        <w:t>postupanje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1A26" w:rsidRDefault="00AC07F9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26" w:rsidRDefault="00041A26" w:rsidP="00041A26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079C8">
        <w:rPr>
          <w:rFonts w:ascii="Times New Roman" w:eastAsia="Calibri" w:hAnsi="Times New Roman" w:cs="Times New Roman"/>
          <w:sz w:val="24"/>
          <w:szCs w:val="24"/>
        </w:rPr>
        <w:t>PREDSEDNIK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</w:rPr>
        <w:t>ODBORA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41A26" w:rsidRDefault="00041A26" w:rsidP="00041A26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1034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1034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</w:p>
    <w:p w:rsidR="00041A26" w:rsidRDefault="00041A26" w:rsidP="00041A26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448E7" w:rsidRDefault="00E448E7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4565" w:rsidRDefault="00A04565" w:rsidP="00934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41A26" w:rsidRDefault="00D079C8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nj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:rsidR="00DD740F" w:rsidRPr="00DD740F" w:rsidRDefault="00DD740F" w:rsidP="00041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C28CB" w:rsidRPr="00234D46" w:rsidRDefault="00D079C8" w:rsidP="00234D4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C28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Odboru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administrativno</w:t>
      </w:r>
      <w:r w:rsidR="00041A2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budžetska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mandatno</w:t>
      </w:r>
      <w:r w:rsidR="00041A2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imunitetska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zahtev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dobijanje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saglasnosti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zasnivanje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odnosa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neodređeno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</w:t>
      </w:r>
      <w:r w:rsidR="0023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234D46" w:rsidRP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pravnikom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pravnikom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ekonomistom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inženjerom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C43E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28CB" w:rsidRDefault="00AC28CB" w:rsidP="00740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zahtevu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potreba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zapošljavanjem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novih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nastala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56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došlo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sporazumnog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raskida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C674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odnosa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iszvršioca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jednog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pripravnika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jednog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iskustvom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401D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diplomirani</w:t>
      </w:r>
      <w:r w:rsidR="00401D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ekon</w:t>
      </w:r>
      <w:r w:rsidR="00401D4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mista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iskustvom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penzionisan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njihovih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izvršioci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povećan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obima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iziskuje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radni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odnos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neodređeno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vreme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primi</w:t>
      </w:r>
      <w:r w:rsidR="00D27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diplomirani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inženjer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E354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iskustvom</w:t>
      </w:r>
      <w:r w:rsidR="00411B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417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F74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C5ACB" w:rsidRDefault="00D079C8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Odredbom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27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tav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5AC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budžetskom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RS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149/20</w:t>
      </w:r>
      <w:r w:rsidR="00041A26">
        <w:rPr>
          <w:rFonts w:ascii="Times New Roman" w:eastAsia="Calibri" w:hAnsi="Times New Roman" w:cs="Times New Roman"/>
          <w:sz w:val="24"/>
          <w:szCs w:val="24"/>
        </w:rPr>
        <w:t>)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041A26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zasnivanju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radnog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odnosa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neodređeno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vreme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radnog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odnosa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određeno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vreme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svojstvu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pripravnika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iznad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procenta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navedenog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stava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službama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Zaštitnika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Poverenika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ravnopravnosti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>,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revizorske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institucije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Poverenika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značaja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podataka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ličnosti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Agencije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sprečavanje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korupcije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kontrolu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pomoći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Republičke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prava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postupcima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nabavki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konkurencije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hartije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vrednosti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Fiskalnog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saveta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Regulatornog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Agencije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energetiku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tome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ukupan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zaposlenih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radno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angažovanih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stava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4.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navedenog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tih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bude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veći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procenta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</w:t>
      </w:r>
      <w:r w:rsidR="00041A2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odlučuje</w:t>
      </w:r>
      <w:proofErr w:type="spellEnd"/>
      <w:proofErr w:type="gram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odbor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Narodne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skupštine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nadležan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za</w:t>
      </w:r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administrativno</w:t>
      </w:r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budžetska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pitanja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C5ACB" w:rsidRDefault="001C5ACB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Stavom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predmetnog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zapošljavanja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stava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predmetnog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realizovati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korisnik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obezbeđena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zarade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pripadajućim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porezom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doprinosima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nezaposlene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procedurama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predviđenim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79C8"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41A26" w:rsidRDefault="00D079C8" w:rsidP="00041A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ceneći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27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tav</w:t>
      </w:r>
      <w:proofErr w:type="gramEnd"/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stavom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F0E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budžetskom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sistemu</w:t>
      </w:r>
      <w:proofErr w:type="spellEnd"/>
      <w:r w:rsidR="00041A2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traženu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1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uslovljeno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postojanjem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odgovarajućih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finansijskih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isplatu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plata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pripadajućim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porezima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doprinosima</w:t>
      </w:r>
      <w:r w:rsidR="00041A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1A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41A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41A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0664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7C56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A1B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Odlukom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rebalansu</w:t>
      </w:r>
      <w:r w:rsidR="005A1BE5" w:rsidRPr="00A13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Finansijskog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plana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Agencije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energetiku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koje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Narodna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skupština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dala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saglasnost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Službeni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glasnik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RS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142/22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5A1B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35/23).</w:t>
      </w:r>
    </w:p>
    <w:p w:rsidR="00041A26" w:rsidRDefault="00041A26" w:rsidP="0004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1A26" w:rsidRDefault="00041A26" w:rsidP="00041A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167352" w:rsidRPr="0086166D" w:rsidRDefault="00167352" w:rsidP="00041A26">
      <w:pPr>
        <w:rPr>
          <w:lang w:val="sr-Cyrl-RS"/>
        </w:rPr>
      </w:pPr>
    </w:p>
    <w:sectPr w:rsidR="00167352" w:rsidRPr="0086166D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6"/>
    <w:rsid w:val="00041A26"/>
    <w:rsid w:val="00074062"/>
    <w:rsid w:val="00100BAE"/>
    <w:rsid w:val="001034A8"/>
    <w:rsid w:val="00167352"/>
    <w:rsid w:val="001B0664"/>
    <w:rsid w:val="001B08DB"/>
    <w:rsid w:val="001C0AC9"/>
    <w:rsid w:val="001C5ACB"/>
    <w:rsid w:val="001E058E"/>
    <w:rsid w:val="001E15ED"/>
    <w:rsid w:val="001E257E"/>
    <w:rsid w:val="00234D46"/>
    <w:rsid w:val="002451B6"/>
    <w:rsid w:val="002562D0"/>
    <w:rsid w:val="00266D5F"/>
    <w:rsid w:val="003417C1"/>
    <w:rsid w:val="00360B7B"/>
    <w:rsid w:val="003763CC"/>
    <w:rsid w:val="00401D4B"/>
    <w:rsid w:val="00411B61"/>
    <w:rsid w:val="0041420E"/>
    <w:rsid w:val="00576207"/>
    <w:rsid w:val="005A1BE5"/>
    <w:rsid w:val="005F0E2B"/>
    <w:rsid w:val="00740CD7"/>
    <w:rsid w:val="007C5669"/>
    <w:rsid w:val="007F74D9"/>
    <w:rsid w:val="0086166D"/>
    <w:rsid w:val="00864765"/>
    <w:rsid w:val="008B3722"/>
    <w:rsid w:val="008B7873"/>
    <w:rsid w:val="008D7EB1"/>
    <w:rsid w:val="008E1C4B"/>
    <w:rsid w:val="008E452C"/>
    <w:rsid w:val="00934A1A"/>
    <w:rsid w:val="00967C18"/>
    <w:rsid w:val="00A04565"/>
    <w:rsid w:val="00A1338F"/>
    <w:rsid w:val="00A25815"/>
    <w:rsid w:val="00AC07F9"/>
    <w:rsid w:val="00AC28CB"/>
    <w:rsid w:val="00AF0D6E"/>
    <w:rsid w:val="00B10B7D"/>
    <w:rsid w:val="00C27BA0"/>
    <w:rsid w:val="00C43E03"/>
    <w:rsid w:val="00C45C27"/>
    <w:rsid w:val="00C560FD"/>
    <w:rsid w:val="00C67451"/>
    <w:rsid w:val="00D079C8"/>
    <w:rsid w:val="00D27D33"/>
    <w:rsid w:val="00DB2AE4"/>
    <w:rsid w:val="00DD740F"/>
    <w:rsid w:val="00E35468"/>
    <w:rsid w:val="00E448E7"/>
    <w:rsid w:val="00EA1755"/>
    <w:rsid w:val="00EC0659"/>
    <w:rsid w:val="00EC6203"/>
    <w:rsid w:val="00EF0665"/>
    <w:rsid w:val="00F35BDF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7E9DD-7DA4-44DC-A537-C3A05CB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2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Jovanka Kojić</cp:lastModifiedBy>
  <cp:revision>26</cp:revision>
  <cp:lastPrinted>2021-06-14T09:47:00Z</cp:lastPrinted>
  <dcterms:created xsi:type="dcterms:W3CDTF">2023-09-13T07:09:00Z</dcterms:created>
  <dcterms:modified xsi:type="dcterms:W3CDTF">2023-10-25T08:48:00Z</dcterms:modified>
</cp:coreProperties>
</file>